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EB6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鄂尔多斯市水务投资控股集团有限公司2025年公开招聘</w:t>
      </w:r>
    </w:p>
    <w:p w14:paraId="149BE43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体能测试考生承诺书</w:t>
      </w:r>
    </w:p>
    <w:p w14:paraId="7830917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44"/>
        </w:rPr>
      </w:pPr>
    </w:p>
    <w:p w14:paraId="5BC61807">
      <w:pPr>
        <w:spacing w:line="480" w:lineRule="auto"/>
        <w:jc w:val="both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考生姓名：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 xml:space="preserve">                             身份证号：   </w:t>
      </w:r>
    </w:p>
    <w:p w14:paraId="4702AF28">
      <w:pPr>
        <w:spacing w:line="480" w:lineRule="auto"/>
        <w:jc w:val="both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联系电话：                             紧急联系人电话：</w:t>
      </w:r>
    </w:p>
    <w:p w14:paraId="2EB3257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一、本人承诺身体健康，能够参加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现场作业员岗位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体能测试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579B080D">
      <w:pPr>
        <w:spacing w:line="480" w:lineRule="auto"/>
        <w:ind w:left="480" w:hanging="480" w:hanging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我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（考生姓名：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完全了解自己的身体状况，确认自己的健康状况良好：没有任何身体不适或疾病（包括怀孕、先天性心脏病、风湿性心脏病、高血压、脑血管疾病、心肌炎、其他心脏病、冠状动脉病、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哮喘、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严重心律不齐、血糖过高或过低的糖尿病、癫痫病及其他不适合体能测试项目的疾病），因此我郑重声明，可以正常参加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本次现场作业员岗位的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体能测试。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如有以上疾病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定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提前告知考务组，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如自愿申请参加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体能测试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定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自行准备急救药品。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如因本人违反本条所列情形，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所有后果均自行承担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考试组织单位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不承担任何责任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2615610A">
      <w:pPr>
        <w:spacing w:line="480" w:lineRule="auto"/>
        <w:ind w:left="480" w:hanging="480" w:hanging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三、我本人愿意遵守本次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体能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测试的所有规则规定，如果本人在参加测试过程中发现或注意到任何风险和潜在风险，本人将自愿终止测试，并告知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考务组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。如不告知，测试过程中发生受伤或事故，我本人及我的合法继承人、代理人、个人代表或亲属将放弃追究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考试组织单位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对我本人在本次测试过程中导致伤残、人身损失或死亡赔偿的权利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741429E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四、本人已认真阅读并全面理解以上内容，且对上述所有内容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确认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22B9269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五、本人签署此承诺书纯属自愿。</w:t>
      </w:r>
      <w:bookmarkStart w:id="0" w:name="_GoBack"/>
      <w:bookmarkEnd w:id="0"/>
    </w:p>
    <w:p w14:paraId="42B67AD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0CB6657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68C2BFB0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承诺人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（签字、按手印）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：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</w:t>
      </w:r>
    </w:p>
    <w:p w14:paraId="0689912D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7106BA2E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年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 月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日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831FD"/>
    <w:rsid w:val="11470EF4"/>
    <w:rsid w:val="2AB831FD"/>
    <w:rsid w:val="61C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544</Characters>
  <Lines>0</Lines>
  <Paragraphs>0</Paragraphs>
  <TotalTime>6</TotalTime>
  <ScaleCrop>false</ScaleCrop>
  <LinksUpToDate>false</LinksUpToDate>
  <CharactersWithSpaces>666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2025-10-27T15:18:00Z</dcterms:created>
  <dc:creator>鹿</dc:creator>
  <cp:lastModifiedBy>阳光</cp:lastModifiedBy>
  <dcterms:modified xsi:type="dcterms:W3CDTF">2025-10-29T03:43:47Z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58424820E2A84AEEA1DE4CDC1E888559_13</vt:lpwstr>
  </property>
  <property fmtid="{D5CDD505-2E9C-101B-9397-08002B2CF9AE}" pid="4" name="KSOTemplateDocerSaveRecord">
    <vt:lpwstr>eyJoZGlkIjoiNWVlMWY5Njg0ZGM2ZWUxZjY4Y2M1M2JjZGNkODFmOWMiLCJ1c2VySWQiOiIyMDAyMTEzODIifQ==</vt:lpwstr>
  </property>
</Properties>
</file>